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374A" w14:textId="45363D9F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ORDIN  Nr</w:t>
      </w:r>
      <w:proofErr w:type="gram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. 6235/2023 din 6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septembrie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2023</w:t>
      </w:r>
    </w:p>
    <w:p w14:paraId="4E74B9D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aprobarea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Procedurii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corelate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6F0980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5A80BAF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   Text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vigoare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începând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cu data de 6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octombrie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2023</w:t>
      </w:r>
    </w:p>
    <w:p w14:paraId="21B0657A" w14:textId="039BE6A8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   Text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actualizat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actelor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normative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modificatoare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publicate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Monitorul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Oficial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României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I,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la 6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octombrie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2023.</w:t>
      </w:r>
    </w:p>
    <w:p w14:paraId="0731C6A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</w:pPr>
    </w:p>
    <w:p w14:paraId="1B9E932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 xml:space="preserve">    Act de </w:t>
      </w:r>
      <w:proofErr w:type="spellStart"/>
      <w:proofErr w:type="gramStart"/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>bază</w:t>
      </w:r>
      <w:proofErr w:type="spellEnd"/>
      <w:proofErr w:type="gramEnd"/>
    </w:p>
    <w:p w14:paraId="2D8089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#B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Ordinul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ministrului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nr. 6235/2023,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publicat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Monitorul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Oficial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României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I, nr. 856 din 22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septembrie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2023</w:t>
      </w:r>
    </w:p>
    <w:p w14:paraId="0AAAB3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>Acte</w:t>
      </w:r>
      <w:proofErr w:type="spellEnd"/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</w:rPr>
        <w:t>modificatoare</w:t>
      </w:r>
      <w:proofErr w:type="spellEnd"/>
    </w:p>
    <w:p w14:paraId="51B6E8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#M1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Ordinul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ministrului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nr. 6467/2023</w:t>
      </w:r>
    </w:p>
    <w:p w14:paraId="7F7658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completările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efectuate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modificator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scrise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cu font italic.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faţa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fiecărei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modificări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completări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indicat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normativ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care </w:t>
      </w:r>
      <w:proofErr w:type="gram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efectuat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modificarea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completarea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respectivă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forma </w:t>
      </w:r>
      <w:r w:rsidRPr="00637F01">
        <w:rPr>
          <w:rFonts w:ascii="Times New Roman" w:hAnsi="Times New Roman" w:cs="Times New Roman"/>
          <w:b/>
          <w:bCs/>
          <w:i/>
          <w:iCs/>
          <w:color w:val="008000"/>
          <w:kern w:val="0"/>
          <w:sz w:val="24"/>
          <w:szCs w:val="24"/>
          <w:u w:val="single"/>
          <w:lang w:val="en-US"/>
        </w:rPr>
        <w:t>#M1</w:t>
      </w: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.</w:t>
      </w:r>
    </w:p>
    <w:p w14:paraId="74F6443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#B</w:t>
      </w:r>
    </w:p>
    <w:p w14:paraId="26A50B7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temeiul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(6)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</w:t>
      </w:r>
    </w:p>
    <w:p w14:paraId="24B5A15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ţinând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2.405 DGIP din 24.08.2023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</w:t>
      </w:r>
    </w:p>
    <w:p w14:paraId="66FB10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13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(3)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Guvernului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369/2021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</w:t>
      </w:r>
    </w:p>
    <w:p w14:paraId="1DE06F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ministrul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ordin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621A4A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3B6E5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ART. 1</w:t>
      </w:r>
    </w:p>
    <w:p w14:paraId="6A920D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integrantă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ordin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0262DF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ART. 2</w:t>
      </w:r>
    </w:p>
    <w:p w14:paraId="53BDD41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parteneriat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Afacerilor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Interne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Adopţie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47F3AA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ART. 3</w:t>
      </w:r>
    </w:p>
    <w:p w14:paraId="0FF9B99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resurselor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Parlamentul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judeţene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municipiului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Bucureşti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îndeplinire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ordin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A50992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ART. 4</w:t>
      </w:r>
    </w:p>
    <w:p w14:paraId="011192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ordin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Oficial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României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I.</w:t>
      </w:r>
    </w:p>
    <w:p w14:paraId="1A1C6E1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FB9184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color w:val="FF0000"/>
          <w:kern w:val="0"/>
          <w:sz w:val="24"/>
          <w:szCs w:val="24"/>
          <w:u w:val="single"/>
          <w:lang w:val="en-US"/>
        </w:rPr>
        <w:t>ANEXĂ</w:t>
      </w:r>
    </w:p>
    <w:p w14:paraId="0AE4C3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53A6DF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PROCEDURĂ</w:t>
      </w:r>
    </w:p>
    <w:p w14:paraId="2D9898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corelate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520D50C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3E1F0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1.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Scopul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procedurii</w:t>
      </w:r>
      <w:proofErr w:type="spellEnd"/>
    </w:p>
    <w:p w14:paraId="6DCA22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reglementează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modalităţile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aplicabile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al:</w:t>
      </w:r>
    </w:p>
    <w:p w14:paraId="7E903BF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a)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);</w:t>
      </w:r>
      <w:proofErr w:type="gramEnd"/>
    </w:p>
    <w:p w14:paraId="7E59BA1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b)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345D1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88B119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d)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port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periculoase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tâlhărie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psihoactive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A2F1CA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e)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6B3F7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fi considerate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trebuie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perimetrul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extraşcolare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cadre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perimetrului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extraşcolare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online.</w:t>
      </w:r>
    </w:p>
    <w:p w14:paraId="096E50F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8249E9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2.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Definiţii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abrevieri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termenilor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utilizaţi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procedură</w:t>
      </w:r>
      <w:proofErr w:type="spellEnd"/>
    </w:p>
    <w:p w14:paraId="5FE514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2.1.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termeni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definiţi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astfel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723DE5B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reprezintă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concept integrator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diversele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verbal,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sexual,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neglijare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exploatare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internet,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gen,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Această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include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asemenea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cuprinde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tratamente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putere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încredere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pericol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demnitatea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moralitatea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BA3B9B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gen,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manifestată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cunoştinţa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faciliteze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3194A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reprezintă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profesionişti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diferite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private.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etape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interdependente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investigarea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/corelate,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secundară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furnizarea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periodică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etapa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C3D658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profesioniştii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menţionaţi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componenţa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49/2011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Metodologiei-cadru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Metodologiei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exploataţi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exploatare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români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migranţi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teritoriul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state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social,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medic,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jurist), la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adaugă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obligatoriu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</w:p>
    <w:p w14:paraId="3A6C8C7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cooperare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(UIP),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(SPAS)/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(DAS),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(DGASPC),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antidrog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(CPECA),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Agenţiei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(CR ANITP),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neguvernamentale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expertiză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relevantă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domeniu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etc.;</w:t>
      </w:r>
    </w:p>
    <w:p w14:paraId="715663D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legislaţia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domeniul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contravenţiilor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A40ED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plan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document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întocmit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întocmit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profesionişti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nemijlocită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7D3ADC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propriul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program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specific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domeniului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scris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periodicitatea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EBE3D6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reprezintă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seria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verbale,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cibernetice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-un context social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evitat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dezechilibru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putere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repetitiv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consecinţă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demnităţii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atmosfere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intimidare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ostile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degradante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ofensatoare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îndreptate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aspecte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pot fi legate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apartenenţa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anumită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religie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categorie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categorie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defavorizată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convingerile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caracteristicile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desfăşoară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destinate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termenului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bullying: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34756C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cyberbullyingul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bullying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manifestat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/adult,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mijlocirea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tehnologiei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digitale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diverse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platformelor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telefonie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mobilă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schimburi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platformele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jocuri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interactive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deosebire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repetitiv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bullying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manifestate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offline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cyberbullyingul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permanent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speria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înfuria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negativ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mare.</w:t>
      </w:r>
    </w:p>
    <w:p w14:paraId="62D955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Exemple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cyberbullying pot fi: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răspândirea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zvonuri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minciuni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fotografii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discreditării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dezvăluirii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secrete,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negative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dispozitivul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electronic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SMS-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sub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falsă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ascunsă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virtuale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(website, blog,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altcineva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ridiculizat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filme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fotografii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texte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utilizarea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neautorizată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e-mail/a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platformele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materiale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menite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producă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suferinţă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deliberată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mailing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parolei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jignitoare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adresa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instigatoare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gen;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urmărire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nonconsensuală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neconsensuală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materiale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sexual.</w:t>
      </w:r>
    </w:p>
    <w:p w14:paraId="46A6933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2.2.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abrevieri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7F6AA8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UIP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9C8885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CJRAE/CMBRAE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judeţean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Municipiului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Bucureşti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Resurse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D22512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CPEV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promovarea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interculturalităţii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891560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CEAC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A9E689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ISJ/ISMB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judeţean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Municipiului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Bucureşti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A1E5F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DAS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A45E0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SPAS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public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5BB9A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DGASPC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911027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SSS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C99709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BSS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Biroul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581425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DSS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ADC177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CPECA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Antidrog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87D32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ANITP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5FCE0F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CR ANITP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Regional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Agenţiei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14F544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ANA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Antidrog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B60D4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ANPDCA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Adopţie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CC603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ONG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neguvernamentală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26/2000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asociaţii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fundaţii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246/2005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37F4CC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IGPR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General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Române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5B0A3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MAI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Afacerilor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Interne.</w:t>
      </w:r>
    </w:p>
    <w:p w14:paraId="1480AE1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27A3D1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3.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Prevederi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generale</w:t>
      </w:r>
      <w:proofErr w:type="spellEnd"/>
    </w:p>
    <w:p w14:paraId="52AD80C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obligatoriu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mecanism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anonimă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(4) lit. b)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Mecanismul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detaliat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ordine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interioară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53124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anonimă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2947ED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bullying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cyberbullying,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utilizează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3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76F7A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asculte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răbdare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calm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protejeze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oricărei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răzbunare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limbaj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gradului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maturitate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gradului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vulnerabilitate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interzisă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limbaj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/ton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acuzator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interogator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intimidant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învinovăţeşte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întreprinde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nicio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demnităţii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implicate.</w:t>
      </w:r>
    </w:p>
    <w:p w14:paraId="1AC13E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3.5.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cabinetul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acolo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sentimentul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27902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revictimizării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intervievarea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interzisă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intervievarea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ai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76F4BF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corelată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absenţa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confidenţialitatea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3C3579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păstreze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confidenţialitatea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excepţia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persoane-resursă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803560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3.9.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33082A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înlăturarea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B45EB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implicate;</w:t>
      </w:r>
      <w:proofErr w:type="gramEnd"/>
    </w:p>
    <w:p w14:paraId="246151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implicate.</w:t>
      </w:r>
    </w:p>
    <w:p w14:paraId="447CA12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3.10.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pot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precum:</w:t>
      </w:r>
    </w:p>
    <w:p w14:paraId="7C3E381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individuală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9FBBB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întâlnirile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tematic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95601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socioemoţionale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strategiilor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autoreglare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</w:p>
    <w:p w14:paraId="038F4A7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referirea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B28BE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resurselor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angajarea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terapeut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timp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tip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shadow;</w:t>
      </w:r>
      <w:proofErr w:type="gramEnd"/>
    </w:p>
    <w:p w14:paraId="551783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combatere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discursului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instigator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marginalizării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normelor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2122A1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conflictelor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abordări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restaurative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excepţie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gen;</w:t>
      </w:r>
      <w:proofErr w:type="gramEnd"/>
    </w:p>
    <w:p w14:paraId="0DE50B3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transferul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formaţiune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studiu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6EC47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avea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rareori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complexe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sexual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ş.a.m.d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.).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abordare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simplificată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selectează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care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suferit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eventual,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adresa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18F2A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promovarea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interculturalităţii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(CPEV)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elaborarea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revizuirea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(3)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C54E86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contribui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climatului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065EEF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paralel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revizuiască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418CA7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3.15.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corelate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petrecute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precum:</w:t>
      </w:r>
    </w:p>
    <w:p w14:paraId="4BF8832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cadre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drastică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dimpotrivă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toleranţă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încălcarea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7CC97F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legături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încredere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didactic;</w:t>
      </w:r>
      <w:proofErr w:type="gramEnd"/>
    </w:p>
    <w:p w14:paraId="1EEF5B1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presiune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copleşitoare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reuşita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competiţii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F8652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promovarea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exagerată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competitivităţii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F0C6E5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tolerarea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etichetării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discursului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instigator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microagresiunilor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anumite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categorii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CES,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romi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defavorizate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socioeconomic,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imigranţi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performanţe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etc.);</w:t>
      </w:r>
    </w:p>
    <w:p w14:paraId="5AF26E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condiţii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materiale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improprii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lumină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corespunzătoare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mare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schimburi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inexistent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ineficient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străine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UIP;</w:t>
      </w:r>
      <w:proofErr w:type="gramEnd"/>
    </w:p>
    <w:p w14:paraId="217C7B3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3F90EC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3.16.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consemnează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registru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special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data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care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data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35C3BD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3.17.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incluzând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14A7D9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3.18.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IGPR (MAI), ISJ/ISMB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incluzând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1C107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3.19.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(CEAC),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includerii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general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552972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Nerespectarea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abatere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sancţionează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209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(1),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210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C7CB3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devin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posibilitatea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beneficia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decontate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(11)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1.389/2022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metodologiei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decontare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modalităţile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înscriere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Programul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contextul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pandemiei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COVID-19 "Din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grijă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".</w:t>
      </w:r>
    </w:p>
    <w:p w14:paraId="16ED6F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cunoscute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detaliat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adaptate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vârsta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fenomenului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impactului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DDF79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emise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66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referitor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sistemul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supraveghere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audio-video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bunurilor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valorilor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atribuţiile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antibullying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temeiul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Ordinului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4.343/2020.</w:t>
      </w:r>
    </w:p>
    <w:p w14:paraId="71452EC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3.24.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cuprinsul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începând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data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reorganizării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subordonate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Ministerului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denumirea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"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judeţene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Inspectoratul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Municipiului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Bucureşti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"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înlocui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"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judeţeană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Municipiului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Bucureşti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".</w:t>
      </w:r>
    </w:p>
    <w:p w14:paraId="0620EEE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#M1</w:t>
      </w:r>
    </w:p>
    <w:p w14:paraId="387AB12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   3.25. ***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Abrogat</w:t>
      </w:r>
      <w:proofErr w:type="spellEnd"/>
    </w:p>
    <w:p w14:paraId="4D2D37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#B</w:t>
      </w:r>
    </w:p>
    <w:p w14:paraId="5AA581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4.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săvârşită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1A5A8A6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cumulativ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caracteristici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1E7D25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scăzută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ocazională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mare,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încadrarea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218730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consecinţe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F0133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scăzută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consecinţe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enumerare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exhaustivă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2C2C0C2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nedorită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scuiparea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îmbrâncirea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trântirea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aruncarea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etc.;</w:t>
      </w:r>
      <w:proofErr w:type="gramEnd"/>
    </w:p>
    <w:p w14:paraId="30DBB44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ton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ironii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înjurături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poreclire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intimidare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79FB56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afectată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constatat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similare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încadrate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4FFE1D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căruia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petrecut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conflictul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despărţi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conflict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sursele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78743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cabinetul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acolo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0B385C2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4.6.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supărare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teamă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nelinişte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tristeţe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regleze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ceilalţi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3356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care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8809D2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căruia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condiţii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confidenţialitate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1AD5E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58E251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întâlnire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(9)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930BE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puţin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această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retraumatizarea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eticheta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direct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indirect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fenomenului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intervievat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ore/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deleagă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pauze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E0C704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împreună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sunt implicate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cadre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E3C7AA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13A6C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96432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cadre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3F8C0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administrativ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bilunar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elevi-elevi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elevi-personalul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58F2954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D55D7C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sens.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SPAS/DAS,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domiciliul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ISJ/ISMB.</w:t>
      </w:r>
    </w:p>
    <w:p w14:paraId="1144BBD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4.19.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pozitive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4E74E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4.20.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pozitive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Prin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pozitive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enumerare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exhaustivă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schimbarea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-un mod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pozitiv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creşterea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gradului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colectivului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8C3CF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4.21.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AF64F6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4.22.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etapelor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</w:t>
      </w:r>
    </w:p>
    <w:p w14:paraId="365082C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4.23.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DGASPC,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49B6B34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108D5E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5.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grave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petrecute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4B03E0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enumerare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exhaustivă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6EBD15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uciderea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calificat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6EC5A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aruncarea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imobilizarea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alergii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intoleranţe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mânca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ingera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reacţii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alergice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intoleranţe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încadrează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noţiunea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disimularea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aliment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păcălirea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44E5CA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şantajul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libertate,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determinarea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înlesnirea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sinuciderii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D4651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cyberbullyingul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obscene,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injuriile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jignirile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calomnia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DB0C67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 cu un minor,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racolarea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exploatarea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pornografia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infantilă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1BA4A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sexual: glume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bancuri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disconfort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aspectul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utilizarea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apelative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sexiste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obscene;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fluierături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explicite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avansuri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nedorite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ciupituri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mângâieri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consimţământ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asemănătoare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 grooming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ademenirea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);</w:t>
      </w:r>
    </w:p>
    <w:p w14:paraId="12BA7C6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74245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64626C5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cabinetul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acolo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supărare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teamă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nelinişte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tristeţe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regleze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ceilalţi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EE3E4C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petrecut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colectează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7CD95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nu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izolează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posibil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limitează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conservarea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probelor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4EAEB6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principal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3551EF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minor,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119 (DGASPC).</w:t>
      </w:r>
    </w:p>
    <w:p w14:paraId="5392AA9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ISJ/ISMB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petrecut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CA69B0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E95216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director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izolează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conduce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A2FFE9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director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supraveghează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protejează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oricărei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răzbunare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mobile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E4665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5.12.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reuniţi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DB0FB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5.13.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evoluţia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contact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aceeaşi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DGASPC.</w:t>
      </w:r>
    </w:p>
    <w:p w14:paraId="79B5DDB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DGASPC/SPAS/DAS,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106C84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decide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vizualizarea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site-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portal.just.ro)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ulterior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3F660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5.16.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(de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DGASPC.</w:t>
      </w:r>
    </w:p>
    <w:p w14:paraId="7739E0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contribuie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audio/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scriptic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dispoziţia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ore/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deleagă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pauze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concluziile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26767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definită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conform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Codului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penal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interogarea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audierea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efectuându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-se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Codului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procedură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penală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3FC2A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5.19.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le sunt solicitate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posibil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puţin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confidenţialitatea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intervievaţi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SPAS/DAS/DGASPC,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056BA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bullying,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postcauzală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posteveniment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relevante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istoricul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6FFD0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5.21.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5EFAB20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5.22.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107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28C70B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director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0CBE7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98F4C1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SPAS/DAS/DGASPC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furnizori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ş.a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durata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penal.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reţinuţi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libertate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reîntoarcerea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6617E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elevi-elevi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elevi-personalul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0CAF7F5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3B5DE1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sens.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SPAS/DAS,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domiciliul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SPAS/DGASPC nu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asumate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DGASPC/ANPDCA.</w:t>
      </w:r>
    </w:p>
    <w:p w14:paraId="3315E0E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5.29.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continuă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refuze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şedinţele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cuprinse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chiar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SPAS/DAS,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 pot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judecătorească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şedinţe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potrivit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1.528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287/2009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civil,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republicată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6137B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1A3136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82BA7B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5.32.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etapelor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</w:t>
      </w:r>
    </w:p>
    <w:p w14:paraId="3DCED14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paralel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revizuiască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elaborat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23F85E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A00EB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6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SPAS include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055704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5.36.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8C0EA9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BF3C54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6.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elevilor</w:t>
      </w:r>
      <w:proofErr w:type="spellEnd"/>
    </w:p>
    <w:p w14:paraId="51E3C6E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A534A7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enumerare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exhaustivă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585B8A7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suferinţe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uciderea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calificat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ADB167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aruncarea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imobilizarea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smucirea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zdruncinarea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scuturarea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pedepselor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tragere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împingere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ciupire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alergii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intoleranţe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mânca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ingera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reacţii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alergice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intoleranţe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încadrează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noţiunea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disimularea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aliment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păcălirea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1FAF3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şantajul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libertate,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determinarea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înlesnirea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sinuciderii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tratamente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3520A4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injuriile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jignirile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calomnia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dispreţuirea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defavoarea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celorlalţi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D60481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neglijare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neasigurarea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supravegheri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neasigurarea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lăsarea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grija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adult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neautorizat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dăunătoare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1B96F9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precum: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 cu un minor,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racolarea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exploatarea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pornografia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infantilă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1FAF5A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sexual: glume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bancuri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disconfort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aspectul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utilizarea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apelative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sexiste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obscene;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fluierături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explicite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avansuri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nedorite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ciupituri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mângâieri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consimţământ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asemănătoare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 grooming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ademenirea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);</w:t>
      </w:r>
    </w:p>
    <w:p w14:paraId="63AE12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804EF5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suspectează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violent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exemplu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ţipete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aplanează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conflictul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05F4C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42F942B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cabinetul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acolo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6F8067E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supărare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teamă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nelinişte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tristeţe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regleze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ceilalţi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C1FD0F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le-a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cunoştinţă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colectează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BA0032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prioritate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4A6835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6.9.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nu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posibil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limitează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conservarea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probelor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30A01C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minor,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119 (DGASPC).</w:t>
      </w:r>
    </w:p>
    <w:p w14:paraId="51F28F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ISJ/ISMB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178E0E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conduce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5597E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supraveghează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protejează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oricărei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răzbunare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mobile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544802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6.14.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reuniţi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FF609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6.15.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evoluţia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contact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aceeaşi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DGASPC/SPAS/DAS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interogarea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audierea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îndepărtarea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lângă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sarcinilor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0CDD14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6.16.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începe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întocmit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aplicabile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vigoare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disciplinare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209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(5)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85CBBC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dovedite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desfacerea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contractului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administraţie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89C6D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paralel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contribuie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punctul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înţelegerea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audio/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scriptic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dispoziţia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416284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6.19.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intervievaţi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puţin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obligat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concluziile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DGASPC.</w:t>
      </w:r>
    </w:p>
    <w:p w14:paraId="4114E59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6.20.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regăsesc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atribuţiile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9B8C6F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director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0B5EE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E8255D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cuprinse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23AF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91F535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efectuează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1CCC2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757A4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485C110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0F05ADC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6.29.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atunci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continuă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aibă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7E897A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6.30.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paşilor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care face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</w:t>
      </w:r>
    </w:p>
    <w:p w14:paraId="610E3B1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6.31.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paralel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revizuiască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elaborat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9FD59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6.32.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semnificativă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traumei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perspectiva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6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post-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SPAS include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761C75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6.33.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D2979A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B2D9B3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7.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gravă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UIP</w:t>
      </w:r>
    </w:p>
    <w:p w14:paraId="2FA978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7.1.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consideră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următoarele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1384BF6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corporală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vătămările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uciderea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omorul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calificat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6AFBE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aruncarea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imobilizarea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F2212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publică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şantajul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libertate,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determinarea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înlesnirea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sinuciderii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930CC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cyberbullyingul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obscene,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injuriile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jignirile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calomnia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terorizarea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dispreţuire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pot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provoca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traume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consecinţă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demnităţii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atmosfere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intimidare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ostile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degradante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ofensatoare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02059A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sexual,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constituie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precum: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41B470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molestarea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verbală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injurii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limbaj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remarci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ironice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insinuări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caracteristicile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sextingul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manifestări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natură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inadecvate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conotaţie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asemănătoare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expunerea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58009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martorul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petrecută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6BFAEFF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cabinetul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acolo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14D4A1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aplanează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conflictul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sursele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adulţii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emoţiile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declanşate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supărare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teamă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nelinişte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tristeţe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regleze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ceilalţi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C4D7C6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colectează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3A9F30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9DD20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nu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posibil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limitează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conservarea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probelor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2328F1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ISJ/ISMB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grav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mediator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4B3BC0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7.9.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izolează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conduce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E428AD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supraveghează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protejează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oricărei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răzbunare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până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9D4B8C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7.11.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reuniţi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00C0F1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7.12.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sosirea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evoluţia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contact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4F1FBA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24F41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decide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instanţei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judecată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vizualizarea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site-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portal.just.ro)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ulterior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5A30E2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posttraumatic,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concediu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decontate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determinată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administraţie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</w:t>
      </w:r>
    </w:p>
    <w:p w14:paraId="1B62280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beneficiază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posttraumatic.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CJRAE/CMBRAE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criză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conflict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coopera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muncii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prevină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FA6BA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concediu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medical,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decontate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intervenţie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psihoterapeutică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reîncadrarea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determinată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A4DF3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specialistului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ISJ/ISMB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aceasta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paşii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/pot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beneficia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terapie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decontate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casa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asigurări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tulburărilor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stres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posttraumatic.</w:t>
      </w:r>
    </w:p>
    <w:p w14:paraId="7B91D2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7.19.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aceştia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delega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atribuţiile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CJRAE/CMBRAE,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44E41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interogarea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interogarea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specializate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singură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minorilor-autori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loc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puţin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34999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postcauzală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1F5A6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7.22.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68080C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7.23.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107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7DDC35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19AE2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DF5ED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7EA6D54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împreună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CJRAE,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150A7D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7.28.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paşilor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</w:t>
      </w:r>
    </w:p>
    <w:p w14:paraId="6E447D0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7.29.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paralel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apariţia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revizuiască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elaborat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conform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prevederilor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art. 65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nr. 198/2023,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ulterioare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47E95F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7.30.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traumei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74D20B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7.31.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4EC03F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D60D0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8.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361E55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referire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domestică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neglijare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4C556A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simptome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neobişnuite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unuia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2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îngrijorătoare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suspecta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Este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mod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discret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6199CFE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4C9DA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domestică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domestică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direct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ED293A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119 (DGASPC).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securitatea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pericol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minori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notifică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ANITP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formularul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2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Mecanismul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identificare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referire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traficului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aprobat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Hotărârea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88/2023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Telverde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0 800 800 678.</w:t>
      </w:r>
    </w:p>
    <w:p w14:paraId="5F76BF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specialiştii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protecţia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99B02C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8.7.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obligaţia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evoluţia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AC5827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62C40E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9.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consum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psihoactive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rândul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elevilor</w:t>
      </w:r>
      <w:proofErr w:type="spellEnd"/>
    </w:p>
    <w:p w14:paraId="6AC337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îngrijorătoare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psihoactive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participat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recunoaşterii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suspecta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psihoactive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Este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recomandat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discutată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mod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discret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afla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5E3E024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bruscă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sănătatea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suspectaţi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apelează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imediat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112.</w:t>
      </w:r>
    </w:p>
    <w:p w14:paraId="0BE98B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9977CB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potenţiali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îndrumă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legătura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CPECA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contribuie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împotriva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potenţial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direct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SPAS/DAS/DGASPC.</w:t>
      </w:r>
    </w:p>
    <w:p w14:paraId="63984C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Biroul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CPECA.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regulă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CPECA.</w:t>
      </w:r>
    </w:p>
    <w:p w14:paraId="64B4EFC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60A2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7233D6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9.8.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director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9CB34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9.9.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succint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prevăzute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39B7A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SPAS/DAS/DGASPC, BSS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CPECA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serviciile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cuprinse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EB685C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4B369C2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împreună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09123A6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tuturor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obiectivelor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CPECA decide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B56280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9.14. CPECA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planifică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minimum 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an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cadre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droguri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34B56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9.15.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calendarul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organizare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ISJ/ISMB. Ulterior,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finalizarea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C5105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B5F14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10.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Intervenţia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port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folosire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periculoase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</w:p>
    <w:p w14:paraId="29A418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Paşii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jos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menţionaţi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17545CB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port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periculoase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A75186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19368F1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desfăşurarea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jocurilor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noroc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D1C7D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distrugerea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91446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excepţia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detaliate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anterior.</w:t>
      </w:r>
    </w:p>
    <w:p w14:paraId="09E9E1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port/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folosire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drept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periculoase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C8571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verbal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regim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principal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gestionarea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superior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65054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urgenţă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112/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2D9AC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cercetarea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3AE35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postcauzală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producerea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agravării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evenimentului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D38E81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10.7.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convocaţi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6B2D720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10.8.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analizei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497D74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10.9.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conformitate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legislaţia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domeniul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preuniversitar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vigoare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CFA987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10.10.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colaborare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precum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4B7B8D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monitorizează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aplicarea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73ADF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periodic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întâmpinate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implementarea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288FCD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necesar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solicită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UIP.</w:t>
      </w:r>
    </w:p>
    <w:p w14:paraId="2FC055C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10.14.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parcursul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paşilor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anexa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4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CPEV.</w:t>
      </w:r>
    </w:p>
    <w:p w14:paraId="00A77F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îmbunătăţirea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UIP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propune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consultarea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structurilor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siguranţă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4E159E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10.16.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CPEV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4433FE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2F824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11.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Dispoziţii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finale</w:t>
      </w:r>
    </w:p>
    <w:p w14:paraId="64AB89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>Anexele</w:t>
      </w:r>
      <w:proofErr w:type="spellEnd"/>
      <w:r w:rsidRPr="00637F01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  <w:lang w:val="en-US"/>
        </w:rPr>
        <w:t xml:space="preserve"> nr. 1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- 4 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integrantă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procedură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3C041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2191E1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t>#M1</w:t>
      </w:r>
    </w:p>
    <w:p w14:paraId="747CFB0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u w:val="single"/>
          <w:lang w:val="en-US"/>
        </w:rPr>
        <w:t>ANEXA 1</w:t>
      </w:r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 xml:space="preserve"> *** </w:t>
      </w:r>
      <w:proofErr w:type="spellStart"/>
      <w:r w:rsidRPr="00637F0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Abrogată</w:t>
      </w:r>
      <w:proofErr w:type="spellEnd"/>
    </w:p>
    <w:p w14:paraId="79B7DE6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DDC677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  <w:u w:val="single"/>
          <w:lang w:val="en-US"/>
        </w:rPr>
        <w:lastRenderedPageBreak/>
        <w:t>#B</w:t>
      </w:r>
    </w:p>
    <w:p w14:paraId="2B79394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ANEXA 2</w:t>
      </w:r>
    </w:p>
    <w:p w14:paraId="64977A3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223767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simptome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copilului</w:t>
      </w:r>
      <w:proofErr w:type="spellEnd"/>
    </w:p>
    <w:p w14:paraId="4277ED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DE4FA6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246740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simptome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pot fi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281C64A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ridică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644D6D9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alarmă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ales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pot fi explicate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îndeajuns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097168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justificate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îngrijire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5EB98D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legal.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Exemple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astfel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sunt:                             |</w:t>
      </w:r>
    </w:p>
    <w:p w14:paraId="0F6C07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3E73DE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Tulburări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apatie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iritabilitate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impulsivitate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7E1E24C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agresivitate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minciună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fuga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alcool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 |</w:t>
      </w:r>
      <w:proofErr w:type="gramEnd"/>
    </w:p>
    <w:p w14:paraId="6574EE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droguri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etc.)                                                    |</w:t>
      </w:r>
    </w:p>
    <w:p w14:paraId="51FC336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534BF8B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Tulburări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somn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insomnii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somnolenţă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somn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agitat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coşmaruri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249059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etc.)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pot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veni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obosiţi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adorm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ore.  |</w:t>
      </w:r>
    </w:p>
    <w:p w14:paraId="50CEC3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2725858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Tulburări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anorexie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bulimie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dereglări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        |</w:t>
      </w:r>
    </w:p>
    <w:p w14:paraId="658081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instinctului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apetitului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dureri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burtă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|</w:t>
      </w:r>
    </w:p>
    <w:p w14:paraId="0E07504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pierderea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diminuarea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simţului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gustativ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|</w:t>
      </w:r>
    </w:p>
    <w:p w14:paraId="499F825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0757450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Autostigmatizare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autoculpabilizare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automarginalizare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|</w:t>
      </w:r>
    </w:p>
    <w:p w14:paraId="3A00E5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4F74412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Agitaţie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extremă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dimpotrivă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apatie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extremă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</w:t>
      </w:r>
    </w:p>
    <w:p w14:paraId="39F415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63DF951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Opoziţionism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exagerat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spirit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frondă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agresiv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|</w:t>
      </w:r>
    </w:p>
    <w:p w14:paraId="136825B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1D7CCA4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Ticuri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clipit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rosul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unghiilor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etc.)                               |</w:t>
      </w:r>
    </w:p>
    <w:p w14:paraId="5769FB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17EF10F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Enurezis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encoprezis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|</w:t>
      </w:r>
    </w:p>
    <w:p w14:paraId="496BA85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42267A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Neglijenţă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îndeplinirea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sarcinilor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incapacitate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respecta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59440E8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un program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impus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   |</w:t>
      </w:r>
    </w:p>
    <w:p w14:paraId="22EF461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506188E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Dificultăţi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|</w:t>
      </w:r>
    </w:p>
    <w:p w14:paraId="48CE9D0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396AE07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Scăderea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randamentului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absenteism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abandon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</w:t>
      </w:r>
    </w:p>
    <w:p w14:paraId="54324E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28E78A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Stare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depresivă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tentative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suicid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|</w:t>
      </w:r>
    </w:p>
    <w:p w14:paraId="55BC202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2D2AC14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Persistenţa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senzaţii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olfactive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cutanate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obsedante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|</w:t>
      </w:r>
    </w:p>
    <w:p w14:paraId="5C4588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728CAA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Modificarea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rapidă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dispoziţiei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afective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</w:t>
      </w:r>
    </w:p>
    <w:p w14:paraId="1965A2C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6B215F5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evocatoare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specifice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  |</w:t>
      </w:r>
    </w:p>
    <w:p w14:paraId="7A5454C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fizice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vânătăi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leziuni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hemoragii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fracturi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  |</w:t>
      </w:r>
    </w:p>
    <w:p w14:paraId="1045B9B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5DF1ECA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evocatoare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specifice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abuzului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sexual:                         |</w:t>
      </w:r>
    </w:p>
    <w:p w14:paraId="2510C0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inadecvat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vârstei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etc.;                       |</w:t>
      </w:r>
    </w:p>
    <w:p w14:paraId="0EBD5A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sarcini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adolescentă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(care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declară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tatăl</w:t>
      </w:r>
      <w:proofErr w:type="spellEnd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);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1143322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teama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incontrolabilă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bărbaţi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fetelor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               |</w:t>
      </w:r>
    </w:p>
    <w:p w14:paraId="59E72C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|_____________________________________________________________________|</w:t>
      </w:r>
    </w:p>
    <w:p w14:paraId="1492BA0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Semne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evocatoare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specifice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neglijării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grave:                        |</w:t>
      </w:r>
    </w:p>
    <w:p w14:paraId="5BF88D2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pielii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murdărie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excoriaţii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dermite</w:t>
      </w:r>
      <w:proofErr w:type="spellEnd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);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</w:t>
      </w:r>
    </w:p>
    <w:p w14:paraId="694C7B8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denutriţie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insuficienţă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ponderală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carenţe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|</w:t>
      </w:r>
    </w:p>
    <w:p w14:paraId="362C63E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     |</w:t>
      </w:r>
    </w:p>
    <w:p w14:paraId="6002728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hipotrofie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staturo-ponderală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nonorganică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|</w:t>
      </w:r>
    </w:p>
    <w:p w14:paraId="58F0B9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-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lipsa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dezvoltării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limbajului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specifice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vârstei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</w:t>
      </w:r>
    </w:p>
    <w:p w14:paraId="2613D0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6124246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294856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ANEXA 3</w:t>
      </w:r>
    </w:p>
    <w:p w14:paraId="56CE13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AC4D0B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Fişă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identificare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bullying</w:t>
      </w:r>
    </w:p>
    <w:p w14:paraId="2B8705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5F3418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1024CD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|Nr.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Acţiunea</w:t>
      </w:r>
      <w:proofErr w:type="spellEnd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|Nici-|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|1 - 2    |De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Acţiune|Acţiune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6EF246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bullying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odată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|(1 -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ori|făcută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</w:p>
    <w:p w14:paraId="5F9202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               |     |2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ori|săptămână|pe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|de alt |de      |</w:t>
      </w:r>
    </w:p>
    <w:p w14:paraId="7F6C654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               |     |pe   |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săptămână|elev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7C76387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               |     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         |       |        |</w:t>
      </w:r>
    </w:p>
    <w:p w14:paraId="5E605D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1F8B3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Bullying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relaţional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|</w:t>
      </w:r>
    </w:p>
    <w:p w14:paraId="2D0D72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7800CE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1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.|Îmi pun        |     |     |         |         |       |        |</w:t>
      </w:r>
    </w:p>
    <w:p w14:paraId="520254A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porecle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|     |     |         |         |       |        |</w:t>
      </w:r>
    </w:p>
    <w:p w14:paraId="3E76E7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29B3ED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2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.|Pleacă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atunci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48C679D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ajung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013C64A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lângă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04EE1B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|lor.           |     |     |         |         |       |        |</w:t>
      </w:r>
    </w:p>
    <w:p w14:paraId="3DA9BBB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392E2A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3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înjură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250D2D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58C01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4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6718DA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F8444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5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.|Îmi spun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04701C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|sunt prost.    |     |     |         |         |       |        |</w:t>
      </w:r>
    </w:p>
    <w:p w14:paraId="4F1C3BB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92B77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6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jignesc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639D06C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spun       |     |     |         |         |       |        |</w:t>
      </w:r>
    </w:p>
    <w:p w14:paraId="1A19722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cuvinte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urâte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5D3C4F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DC3CB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7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umilesc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0B5C34D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râd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mine.   |     |     |         |         |       |        |</w:t>
      </w:r>
    </w:p>
    <w:p w14:paraId="6B635E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5E251C5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8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învinovăţesc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50BD1F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267BEA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|pe care nu     |     |     |         |         |       |        |</w:t>
      </w:r>
    </w:p>
    <w:p w14:paraId="610A883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|le-am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|     |     |         |         |       |        |</w:t>
      </w:r>
    </w:p>
    <w:p w14:paraId="6C1803D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05739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9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.|Vorbesc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urât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5D58DA2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mine.   |     |     |         |         |       |        |</w:t>
      </w:r>
    </w:p>
    <w:p w14:paraId="34B6076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645B55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10.|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Râd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7B4B48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 |     |     |         |         |       |        |</w:t>
      </w:r>
    </w:p>
    <w:p w14:paraId="12361F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15D587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11.|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3518DEB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râd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mine |     |     |         |         |       |        |</w:t>
      </w:r>
    </w:p>
    <w:p w14:paraId="162435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răspund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061F534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|     |     |         |         |       |        |</w:t>
      </w:r>
    </w:p>
    <w:p w14:paraId="7ACA8A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726DA0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12.|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 glume pe   |     |     |         |         |       |        |</w:t>
      </w:r>
    </w:p>
    <w:p w14:paraId="3887D0B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seama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4D5E7B2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CA696D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13.|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 glume pe   |     |     |         |         |       |        |</w:t>
      </w:r>
    </w:p>
    <w:p w14:paraId="5DF5F85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seama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4044346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|mele.          |     |     |         |         |       |        |</w:t>
      </w:r>
    </w:p>
    <w:p w14:paraId="139C6D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32485C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Bullying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fizic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     |</w:t>
      </w:r>
    </w:p>
    <w:p w14:paraId="5B2D1A4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6C5600B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1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împing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3A664E0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mine.  |     |     |         |         |       |        |</w:t>
      </w:r>
    </w:p>
    <w:p w14:paraId="01CC9C4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194A7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2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.|Îmi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distrug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EF3C3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48AE140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5944595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3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.|Calcă pe mine  |     |     |         |         |       |        |</w:t>
      </w:r>
    </w:p>
    <w:p w14:paraId="2E23586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intenţionat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|     |     |         |         |       |        |</w:t>
      </w:r>
    </w:p>
    <w:p w14:paraId="1D0381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A9643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4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.|Dau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pumnul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61A0A78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     |     |         |         |       |        |</w:t>
      </w:r>
    </w:p>
    <w:p w14:paraId="6B48D07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pălmuiesc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63727C4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A16DD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5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îmbrâncesc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1A3E4CA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mod         |     |     |         |         |       |        |</w:t>
      </w:r>
    </w:p>
    <w:p w14:paraId="63107C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intenţionat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|     |     |         |         |       |        |</w:t>
      </w:r>
    </w:p>
    <w:p w14:paraId="0A895E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530917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6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lovesc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1ECD0F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BCCC60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7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.|Aruncă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mine |     |     |         |         |       |        |</w:t>
      </w:r>
    </w:p>
    <w:p w14:paraId="39D6FF9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|     |     |         |         |       |        |</w:t>
      </w:r>
    </w:p>
    <w:p w14:paraId="081760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3EC4D3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8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1B5BEB2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trec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|     |     |         |         |       |        |</w:t>
      </w:r>
    </w:p>
    <w:p w14:paraId="3059611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FEF212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9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.|Îmi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ascund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43D78E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aruncă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3F8509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jos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6DCC14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93C62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10.|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lupte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  |     |     |         |         |       |        |</w:t>
      </w:r>
    </w:p>
    <w:p w14:paraId="2CA0570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|mine ca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1E37D5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sunt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F18AC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puternici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50957B6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11AB077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11.|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Fură de la mine|     |     |         |         |       |        |</w:t>
      </w:r>
    </w:p>
    <w:p w14:paraId="69492D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|(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bani,         |     |     |         |         |       |        |</w:t>
      </w:r>
    </w:p>
    <w:p w14:paraId="375BC61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mâncare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).      |     |     |         |         |       |        |</w:t>
      </w:r>
    </w:p>
    <w:p w14:paraId="56CBB9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|____|_______________|_____|_____|_________|_________|_______|________|</w:t>
      </w:r>
    </w:p>
    <w:p w14:paraId="608CA6A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12.|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EE144C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bat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731976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nu|     |     |         |         |       |        |</w:t>
      </w:r>
    </w:p>
    <w:p w14:paraId="32DAE9F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134E8BD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7585C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13.|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Trag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scaunul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de|     |     |         |         |       |        |</w:t>
      </w:r>
    </w:p>
    <w:p w14:paraId="23E825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|sub mine.      |     |     |         |         |       |        |</w:t>
      </w:r>
    </w:p>
    <w:p w14:paraId="1C04B19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B1DF7A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Cyberbullying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      |</w:t>
      </w:r>
    </w:p>
    <w:p w14:paraId="47B2769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247B7BC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1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.|Postează       |     |     |         |         |       |        |</w:t>
      </w:r>
    </w:p>
    <w:p w14:paraId="3049739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0CE434F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|negative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29D071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|     |     |         |         |       |        |</w:t>
      </w:r>
    </w:p>
    <w:p w14:paraId="3C983A3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36FE51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postările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58D8A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statusurile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31FF10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|mele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2130785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|     |     |         |         |       |        |</w:t>
      </w:r>
    </w:p>
    <w:p w14:paraId="5B86AA1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837AB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|online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6AC44FC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083517C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77DEE83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electronică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3D7F70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|online.        |     |     |         |         |       |        |</w:t>
      </w:r>
    </w:p>
    <w:p w14:paraId="5D0CD04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F9ED01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2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.|Răspândesc     |     |     |         |         |       |        |</w:t>
      </w:r>
    </w:p>
    <w:p w14:paraId="1AA2DBB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zvonuri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74D342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|mine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|     |         |         |       |        |</w:t>
      </w:r>
    </w:p>
    <w:p w14:paraId="67B7D9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|     |     |         |         |       |        |</w:t>
      </w:r>
    </w:p>
    <w:p w14:paraId="1317EC1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17C8D9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3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.|Îmi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0F5328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|cu 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conţinut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43808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|sexual pe      |     |     |         |         |       |        |</w:t>
      </w:r>
    </w:p>
    <w:p w14:paraId="7498E6A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28D5AD6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   |     |     |         |         |       |        |</w:t>
      </w:r>
    </w:p>
    <w:p w14:paraId="2868F6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DC714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|online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397BA2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7044BD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5ADDB09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electronică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05CCBA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|online.        |     |     |         |         |       |        |</w:t>
      </w:r>
    </w:p>
    <w:p w14:paraId="1A1596D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9496E6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4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mod |     |     |         |         |       |        |</w:t>
      </w:r>
    </w:p>
    <w:p w14:paraId="211D68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repetat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|     |     |         |         |       |        |</w:t>
      </w:r>
    </w:p>
    <w:p w14:paraId="0043514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191455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5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.|Postează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2D1DF7D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71B8F3A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stânjenitoare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F6828A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39EB961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mine pe |     |     |         |         |       |        |</w:t>
      </w:r>
    </w:p>
    <w:p w14:paraId="1DEA800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483F17F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   |     |     |         |         |       |        |</w:t>
      </w:r>
    </w:p>
    <w:p w14:paraId="37871C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5679AB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|online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02A64C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40C12B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4DA41D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electronică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2C1FAC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|online.        |     |     |         |         |       |        |</w:t>
      </w:r>
    </w:p>
    <w:p w14:paraId="56382D7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436415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6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.|Postează       |     |     |         |         |       |        |</w:t>
      </w:r>
    </w:p>
    <w:p w14:paraId="7075AF7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mele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DDA95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|private.       |     |     |         |         |       |        |</w:t>
      </w:r>
    </w:p>
    <w:p w14:paraId="75B453D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2024CF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7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4D50113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hărţuiesc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la|     |     |         |         |       |        |</w:t>
      </w:r>
    </w:p>
    <w:p w14:paraId="13B1A1F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telefon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209EFD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 |     |     |         |         |       |        |</w:t>
      </w:r>
    </w:p>
    <w:p w14:paraId="0E64C5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|     |     |         |         |       |        |</w:t>
      </w:r>
    </w:p>
    <w:p w14:paraId="4B070F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8F3B3C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8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.|Trimit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6845C0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|     |     |         |         |       |        |</w:t>
      </w:r>
    </w:p>
    <w:p w14:paraId="56E860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|e-mail,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telefon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2BD4400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de|     |     |         |         |       |        |</w:t>
      </w:r>
    </w:p>
    <w:p w14:paraId="08AA033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|     |     |         |         |       |        |</w:t>
      </w:r>
    </w:p>
    <w:p w14:paraId="7D4972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5AD05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9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59BCD11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|separate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3BAD572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vorbesc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3F4AB0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|mine.          |     |     |         |         |       |        |</w:t>
      </w:r>
    </w:p>
    <w:p w14:paraId="5C516F0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B1C35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10.|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   |     |     |         |         |       |        |</w:t>
      </w:r>
    </w:p>
    <w:p w14:paraId="4449F64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mele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4791F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15BCAC2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02245F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   |     |     |         |         |       |        |</w:t>
      </w:r>
    </w:p>
    <w:p w14:paraId="4870B8D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scopul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276F2BC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|     |     |         |         |       |        |</w:t>
      </w:r>
    </w:p>
    <w:p w14:paraId="6EEF59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F558FA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11.|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Scriu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spun  |     |     |         |         |       |        |</w:t>
      </w:r>
    </w:p>
    <w:p w14:paraId="4075B7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7F056AD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|     |         |         |       |        |</w:t>
      </w:r>
    </w:p>
    <w:p w14:paraId="0DDFEB6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stânjenitoare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257BF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|pe care le-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B5DDB8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|     |     |         |         |       |        |</w:t>
      </w:r>
    </w:p>
    <w:p w14:paraId="3ABB6B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|mi s-au        |     |     |         |         |       |        |</w:t>
      </w:r>
    </w:p>
    <w:p w14:paraId="430808C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întâmplat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26468A3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B3085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12.|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Postează       |     |     |         |         |       |        |</w:t>
      </w:r>
    </w:p>
    <w:p w14:paraId="0F7756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filmuleţe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|     |         |         |       |        |</w:t>
      </w:r>
    </w:p>
    <w:p w14:paraId="703E8A3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stânjenitoare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2A49941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|cu mine pe     |     |     |         |         |       |        |</w:t>
      </w:r>
    </w:p>
    <w:p w14:paraId="63C3C3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68216B0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   |     |     |         |         |       |        |</w:t>
      </w:r>
    </w:p>
    <w:p w14:paraId="6512F1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socializare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22B5C0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   |online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31B1A2A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06BAC7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4692ADF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electronică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0428FB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|online.        |     |     |         |         |       |        |</w:t>
      </w:r>
    </w:p>
    <w:p w14:paraId="3353B9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DF04C5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13.|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   |     |     |         |         |       |        |</w:t>
      </w:r>
    </w:p>
    <w:p w14:paraId="76AEA8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mele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25704A3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|private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FDBF2A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postează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   |     |     |         |         |       |        |</w:t>
      </w:r>
    </w:p>
    <w:p w14:paraId="13F7CB6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|internet.      |     |     |         |         |       |        |</w:t>
      </w:r>
    </w:p>
    <w:p w14:paraId="244207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141D19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14.|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Îmi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3B5DFDB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mesaje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anonime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1FDB5D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3D9AFEE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|cu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ameninţări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7E32A10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|pe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telefon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7757E4E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|internet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01F552A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mijloace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3B7097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696A30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9C099F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Bullying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bazat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diferenţe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rasă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cultură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religie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sexualitate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5CDE64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5AC36EC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1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.|Râd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167E8D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10096DA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    |     |     |         |         |       |        |</w:t>
      </w:r>
    </w:p>
    <w:p w14:paraId="54C1980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credinţele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21F2535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practicile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mele|     |     |         |         |       |        |</w:t>
      </w:r>
    </w:p>
    <w:p w14:paraId="6874ABD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religioase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|     |     |         |         |       |        |</w:t>
      </w:r>
    </w:p>
    <w:p w14:paraId="5EF1328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62BE2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2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.|Râd de         |     |     |         |         |       |        |</w:t>
      </w:r>
    </w:p>
    <w:p w14:paraId="3CAB54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înfăţişarea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13D8D4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 |     |     |         |         |       |        |</w:t>
      </w:r>
    </w:p>
    <w:p w14:paraId="00604D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9777A1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3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.|Râd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stilul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479333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|meu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viaţă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751D1D0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|(</w:t>
      </w:r>
      <w:proofErr w:type="spellStart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mănânc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78EF21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|etc.).         |     |     |         |         |       |        |</w:t>
      </w:r>
    </w:p>
    <w:p w14:paraId="08E63AA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364968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4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44EE55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rasiste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65AFD3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|mine.          |     |     |         |         |       |        |</w:t>
      </w:r>
    </w:p>
    <w:p w14:paraId="6BB0CF2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9077F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5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batjocoresc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2FBAFE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|pe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internet,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33BB793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|     |     |         |         |       |        |</w:t>
      </w:r>
    </w:p>
    <w:p w14:paraId="3A25FC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diferit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|     |     |         |         |       |        |</w:t>
      </w:r>
    </w:p>
    <w:p w14:paraId="5E4B628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0D103DE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6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.|Râd de         |     |     |         |         |       |        |</w:t>
      </w:r>
    </w:p>
    <w:p w14:paraId="43244EE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locuinţa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de   |     |     |         |         |       |        |</w:t>
      </w:r>
    </w:p>
    <w:p w14:paraId="62F3579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cartierul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2C74491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oraşul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meu.    |     |     |         |         |       |        |</w:t>
      </w:r>
    </w:p>
    <w:p w14:paraId="042506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1B7BC0A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  7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tachinează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7599A32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|     |         |         |       |        |</w:t>
      </w:r>
    </w:p>
    <w:p w14:paraId="2215C2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accentului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meu.|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37C60CB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3E1907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8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.|Râd de         |     |     |         |         |       |        |</w:t>
      </w:r>
    </w:p>
    <w:p w14:paraId="3F6FAE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tradiţiile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|         |         |       |        |</w:t>
      </w:r>
    </w:p>
    <w:p w14:paraId="3A78B2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familiei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mele. |     |     |         |         |       |        |</w:t>
      </w:r>
    </w:p>
    <w:p w14:paraId="4373621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C86EBF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9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exclud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 |     |     |         |         |       |        |</w:t>
      </w:r>
    </w:p>
    <w:p w14:paraId="1F1733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culorii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582E0D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pielii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mele.   |     |     |         |         |       |        |</w:t>
      </w:r>
    </w:p>
    <w:p w14:paraId="79D0EA3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5EB522E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10.|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6609E9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253FEF0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hainele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20C1809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|mele.          |     |     |         |         |       |        |</w:t>
      </w:r>
    </w:p>
    <w:p w14:paraId="3A6ED84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96CEBB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11.|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Râd de         |     |     |         |         |       |        |</w:t>
      </w:r>
    </w:p>
    <w:p w14:paraId="729AF0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trăsăturile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3D1564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corpului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meu   |     |     |         |         |       |        |</w:t>
      </w:r>
    </w:p>
    <w:p w14:paraId="78AA71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|(</w:t>
      </w:r>
      <w:proofErr w:type="spellStart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ochi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  |     |     |         |         |       |        |</w:t>
      </w:r>
    </w:p>
    <w:p w14:paraId="3DD9AD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nas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picioare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2E606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|etc.).         |     |     |         |         |       |        |</w:t>
      </w:r>
    </w:p>
    <w:p w14:paraId="2D98F0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5F4F708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12.|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Spun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059D124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răutăcioase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75D33E2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etnia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4405456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 |     |     |         |         |       |        |</w:t>
      </w:r>
    </w:p>
    <w:p w14:paraId="194345A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4D2C51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Bullying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bazat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gen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|</w:t>
      </w:r>
    </w:p>
    <w:p w14:paraId="64E1005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26D7E24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1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.|Fac glume cu   |     |     |         |         |       |        |</w:t>
      </w:r>
    </w:p>
    <w:p w14:paraId="431086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tentă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BFB118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19DC3E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|     |     |         |         |       |        |</w:t>
      </w:r>
    </w:p>
    <w:p w14:paraId="315412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inconfortabil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|     |     |         |         |       |        |</w:t>
      </w:r>
    </w:p>
    <w:p w14:paraId="0161FA3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6C915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2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.|Fac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comentarii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0B4DA3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3C83C86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arăt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|     |     |         |         |       |        |</w:t>
      </w:r>
    </w:p>
    <w:p w14:paraId="26AC0F4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1D27E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3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.|Imită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sunete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cu|     |     |         |         |       |        |</w:t>
      </w:r>
    </w:p>
    <w:p w14:paraId="7357ECF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sexual|     |     |         |         |       |        |</w:t>
      </w:r>
    </w:p>
    <w:p w14:paraId="0F2AC62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atunci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când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77009AE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trec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lângă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|         |         |       |        |</w:t>
      </w:r>
    </w:p>
    <w:p w14:paraId="6D43C73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  |     |     |         |         |       |        |</w:t>
      </w:r>
    </w:p>
    <w:p w14:paraId="5C3D880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3F985D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4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.|Mă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ating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     |     |         |         |       |        |</w:t>
      </w:r>
    </w:p>
    <w:p w14:paraId="534E3CE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permisiunea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|     |         |         |       |        |</w:t>
      </w:r>
    </w:p>
    <w:p w14:paraId="7B82D3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   |     |     |         |         |       |        |</w:t>
      </w:r>
    </w:p>
    <w:p w14:paraId="64F93C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48A159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5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.|Mi-au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trimis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7105CEA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mi-au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|     |         |         |       |        |</w:t>
      </w:r>
    </w:p>
    <w:p w14:paraId="06D56F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   |insistent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poze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451CA5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|intime.        |     |     |         |         |       |        |</w:t>
      </w:r>
    </w:p>
    <w:p w14:paraId="7712BEA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52A25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6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insistat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|         |       |        |</w:t>
      </w:r>
    </w:p>
    <w:p w14:paraId="5CE9B4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începem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     |     |     |         |         |       |        |</w:t>
      </w:r>
    </w:p>
    <w:p w14:paraId="0CC0D1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|     |     |         |         |       |        |</w:t>
      </w:r>
    </w:p>
    <w:p w14:paraId="5C31150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amoroasă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  |     |     |         |         |       |        |</w:t>
      </w:r>
    </w:p>
    <w:p w14:paraId="61FF9F7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sexuală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|     |     |         |         |       |        |</w:t>
      </w:r>
    </w:p>
    <w:p w14:paraId="2695FC8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6305FF3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7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răspândit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781CCC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zvonuri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    |     |     |         |         |       |        |</w:t>
      </w:r>
    </w:p>
    <w:p w14:paraId="03EF7C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caracter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sexual|     |     |         |         |       |        |</w:t>
      </w:r>
    </w:p>
    <w:p w14:paraId="158E5F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mine.   |     |     |         |         |       |        |</w:t>
      </w:r>
    </w:p>
    <w:p w14:paraId="11EAC2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763EE9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8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.|Au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răspândit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668E60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imagini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intime |     |     |         |         |       |        |</w:t>
      </w:r>
    </w:p>
    <w:p w14:paraId="7F238C2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|cu mine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|     |         |         |       |        |</w:t>
      </w:r>
    </w:p>
    <w:p w14:paraId="11C3C60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|     |     |         |         |       |        |</w:t>
      </w:r>
    </w:p>
    <w:p w14:paraId="1E90AD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|____|_______________|_____|_____|_________|_________|_______|________|</w:t>
      </w:r>
    </w:p>
    <w:p w14:paraId="2F6548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Gradul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afectare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                |</w:t>
      </w:r>
    </w:p>
    <w:p w14:paraId="5B8838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|_____________________________________________________________________|</w:t>
      </w:r>
    </w:p>
    <w:p w14:paraId="13E248E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      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Deloc|Puţin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Mult    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Foarte</w:t>
      </w:r>
      <w:proofErr w:type="spellEnd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6B1306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|____|_______________|_____|_____|___________________|________________|</w:t>
      </w:r>
    </w:p>
    <w:p w14:paraId="53E5B0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Cât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afectat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|     |                   |                |</w:t>
      </w:r>
    </w:p>
    <w:p w14:paraId="2D9E164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simţi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?      |     |     |                   |                |</w:t>
      </w:r>
    </w:p>
    <w:p w14:paraId="24C90A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|____|_______________|_____|_____|___________________|________________|</w:t>
      </w:r>
    </w:p>
    <w:p w14:paraId="4FB2AA2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436B3A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ANEXA 4</w:t>
      </w:r>
    </w:p>
    <w:p w14:paraId="1195B4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73E499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management al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cazurilor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şcoală</w:t>
      </w:r>
      <w:proofErr w:type="spellEnd"/>
    </w:p>
    <w:p w14:paraId="6B9B0B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62012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A. Date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generale</w:t>
      </w:r>
      <w:proofErr w:type="spellEnd"/>
    </w:p>
    <w:p w14:paraId="0776B66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5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0413F9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1230CB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| Cod SIRUES ...........   |</w:t>
      </w:r>
    </w:p>
    <w:p w14:paraId="74F3841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3D2029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|                          |</w:t>
      </w:r>
    </w:p>
    <w:p w14:paraId="15D75DC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0234DC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Judeţul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|                          |</w:t>
      </w:r>
    </w:p>
    <w:p w14:paraId="40F092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684363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rezidenţă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| 1. Rural; 2. Urban       |</w:t>
      </w:r>
    </w:p>
    <w:p w14:paraId="7C55BE6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007705A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Localizarea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| 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2.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Periferie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711FEDF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70F82B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 1.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Creşă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</w:t>
      </w:r>
    </w:p>
    <w:p w14:paraId="7BA75AD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Grădiniţă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|</w:t>
      </w:r>
    </w:p>
    <w:p w14:paraId="5E553E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3.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gimnazială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073B59D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4.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0AF3298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5.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Liceu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</w:t>
      </w:r>
    </w:p>
    <w:p w14:paraId="2D8D33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1D0640F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| tel./fax, e-mail,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adresă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13F5ECE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5C8E89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legal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|                          |</w:t>
      </w:r>
    </w:p>
    <w:p w14:paraId="633FB71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|                          |</w:t>
      </w:r>
    </w:p>
    <w:p w14:paraId="1E5F070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3E9C86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Preşedintele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prevenirea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|</w:t>
      </w:r>
    </w:p>
    <w:p w14:paraId="15E2E39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eliminarea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|                          |</w:t>
      </w:r>
    </w:p>
    <w:p w14:paraId="3C4197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corupţie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discriminării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                     |</w:t>
      </w:r>
    </w:p>
    <w:p w14:paraId="3B5D27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promovarea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interculturalităţii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                     |</w:t>
      </w:r>
    </w:p>
    <w:p w14:paraId="7FAFB74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|                          |</w:t>
      </w:r>
    </w:p>
    <w:p w14:paraId="1316CF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6D3456B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                          |</w:t>
      </w:r>
    </w:p>
    <w:p w14:paraId="0BF0C37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2E8688D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A3B67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B. Date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generale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înregistrat</w:t>
      </w:r>
      <w:proofErr w:type="spellEnd"/>
    </w:p>
    <w:p w14:paraId="53F804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5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/educator/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CD3FCA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1B91561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Data/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comiterii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                          |</w:t>
      </w:r>
    </w:p>
    <w:p w14:paraId="319F55C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48AB062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6417722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Statutul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a/au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|</w:t>
      </w:r>
    </w:p>
    <w:p w14:paraId="72837BF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incidentul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bifaţi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_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|</w:t>
      </w:r>
    </w:p>
    <w:p w14:paraId="393884B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opţiuni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| |_| Educator             |</w:t>
      </w:r>
    </w:p>
    <w:p w14:paraId="4848E27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2F248B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|</w:t>
      </w:r>
    </w:p>
    <w:p w14:paraId="27FF13E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7FAB76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|</w:t>
      </w:r>
    </w:p>
    <w:p w14:paraId="6FE2C1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692CA50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|_| Elev                 |</w:t>
      </w:r>
    </w:p>
    <w:p w14:paraId="70C494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408D555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|</w:t>
      </w:r>
    </w:p>
    <w:p w14:paraId="090FAE9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39A8C0D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Alte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19FB2C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cine: .............. |</w:t>
      </w:r>
    </w:p>
    <w:p w14:paraId="53DFA69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4607E6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381039D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bifaţi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6188AA4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opţiuni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grave)     |</w:t>
      </w:r>
    </w:p>
    <w:p w14:paraId="52F93B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/|</w:t>
      </w:r>
    </w:p>
    <w:p w14:paraId="3E6163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3925B58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76B18D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1499CD3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6B616A8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133F95F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|</w:t>
      </w:r>
    </w:p>
    <w:p w14:paraId="0968896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   |</w:t>
      </w:r>
    </w:p>
    <w:p w14:paraId="0A6B42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4FF54A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membri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ai         |</w:t>
      </w:r>
    </w:p>
    <w:p w14:paraId="103847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5A151CC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76FE187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|</w:t>
      </w:r>
    </w:p>
    <w:p w14:paraId="0CFE92F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1D57A9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471702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unităţii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58C084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                                         |    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6CA0D5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 |</w:t>
      </w:r>
      <w:proofErr w:type="gramEnd"/>
    </w:p>
    <w:p w14:paraId="71245F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1B74E6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6EAD16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     |</w:t>
      </w:r>
    </w:p>
    <w:p w14:paraId="013B205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54547E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copilului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489705D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64C825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6D4FDCD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situaţie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(care) |</w:t>
      </w:r>
    </w:p>
    <w:p w14:paraId="2BD94B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.....................|</w:t>
      </w:r>
    </w:p>
    <w:p w14:paraId="4A419E2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525E2C9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Forma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specifică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exemplu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|                          |</w:t>
      </w:r>
    </w:p>
    <w:p w14:paraId="01E0991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bullying)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|                          |</w:t>
      </w:r>
    </w:p>
    <w:p w14:paraId="205C9A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1BAEA00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153EFC4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context a/au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avut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loc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</w:p>
    <w:p w14:paraId="2C61C6D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bifaţi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opţiuni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curs                 |</w:t>
      </w:r>
    </w:p>
    <w:p w14:paraId="3E1576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588224F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orelor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  |</w:t>
      </w:r>
      <w:proofErr w:type="gramEnd"/>
    </w:p>
    <w:p w14:paraId="13D20BC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instruire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practică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7C1998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7D02C2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timpul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|</w:t>
      </w:r>
    </w:p>
    <w:p w14:paraId="6DF5DF2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activităţilor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|</w:t>
      </w:r>
    </w:p>
    <w:p w14:paraId="0C7E6C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extraşcolare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</w:t>
      </w:r>
    </w:p>
    <w:p w14:paraId="69145CA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4D339F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pauză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|</w:t>
      </w:r>
    </w:p>
    <w:p w14:paraId="506D7A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12F7D6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48E6D9C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5B3E02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74FF872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|_| Alt moment (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care)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09F10B5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.................... |</w:t>
      </w:r>
    </w:p>
    <w:p w14:paraId="7F4BA0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134FAD3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72B3E0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Unde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a/au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avut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loc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bifaţi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sala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clasă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79BF4F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opţiuni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|  _                       |</w:t>
      </w:r>
    </w:p>
    <w:p w14:paraId="3B6059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|</w:t>
      </w:r>
    </w:p>
    <w:p w14:paraId="7A43DF1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holul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UIP,  |</w:t>
      </w:r>
      <w:proofErr w:type="gramEnd"/>
    </w:p>
    <w:p w14:paraId="18D18F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grupul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sanitar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3A7EEDA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3270BA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curtea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       |</w:t>
      </w:r>
    </w:p>
    <w:p w14:paraId="29AD94E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03358A6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online     |</w:t>
      </w:r>
    </w:p>
    <w:p w14:paraId="380B65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28389F0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perimetrului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1F387D7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55314BF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5F3C1C7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afara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mediului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201DFED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39C65B9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_                       |</w:t>
      </w:r>
    </w:p>
    <w:p w14:paraId="09B58A4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 | |_| Alt loc (care)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.....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</w:t>
      </w:r>
    </w:p>
    <w:p w14:paraId="1485888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61D35D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Frecvenţa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|                          |</w:t>
      </w:r>
    </w:p>
    <w:p w14:paraId="04ADB25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                     |</w:t>
      </w:r>
    </w:p>
    <w:p w14:paraId="169FE67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0F5906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implicate:           |                          |</w:t>
      </w:r>
    </w:p>
    <w:p w14:paraId="65592B7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                     |</w:t>
      </w:r>
    </w:p>
    <w:p w14:paraId="28E63FB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2427192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Descrierea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pe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scurt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|                          |</w:t>
      </w:r>
    </w:p>
    <w:p w14:paraId="0AFC1C6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                     |</w:t>
      </w:r>
    </w:p>
    <w:p w14:paraId="04DA2F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416B6E6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Consecinţele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|                          |</w:t>
      </w:r>
    </w:p>
    <w:p w14:paraId="517750F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                     |</w:t>
      </w:r>
    </w:p>
    <w:p w14:paraId="6968FA2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7B508FE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 |                          |</w:t>
      </w:r>
    </w:p>
    <w:p w14:paraId="5CACF7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 |                          |</w:t>
      </w:r>
    </w:p>
    <w:p w14:paraId="72A90CA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|__________________________________________|__________________________|</w:t>
      </w:r>
    </w:p>
    <w:p w14:paraId="5A57AB0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048FA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C. Date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autori</w:t>
      </w:r>
      <w:proofErr w:type="spellEnd"/>
    </w:p>
    <w:p w14:paraId="3AB6E56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5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58BE9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</w:t>
      </w:r>
    </w:p>
    <w:p w14:paraId="337C483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       |</w:t>
      </w:r>
    </w:p>
    <w:p w14:paraId="41EC72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|___________________|_______|</w:t>
      </w:r>
    </w:p>
    <w:p w14:paraId="26FFDAF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080C6B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75369A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46087D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4EBB490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Sex                                     | |_| M                     |</w:t>
      </w:r>
    </w:p>
    <w:p w14:paraId="01ECDC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76DC568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F                     |</w:t>
      </w:r>
    </w:p>
    <w:p w14:paraId="7DEFA6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6DE679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3DCE11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Statut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/Elev al UIP |</w:t>
      </w:r>
    </w:p>
    <w:p w14:paraId="258295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DA476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       |</w:t>
      </w:r>
    </w:p>
    <w:p w14:paraId="496C1D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3AA41D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Personal didactic     |</w:t>
      </w:r>
    </w:p>
    <w:p w14:paraId="45ACB40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auxiliar              |</w:t>
      </w:r>
    </w:p>
    <w:p w14:paraId="0D83C2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2D4B3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Personal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nedidactic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04F5041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46ABB55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445968A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3511C86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afara UIP|</w:t>
      </w:r>
    </w:p>
    <w:p w14:paraId="0641240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0C1004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Autor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necunoscut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5D97C12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1DA668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Clasa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|                           |</w:t>
      </w:r>
    </w:p>
    <w:p w14:paraId="529B8B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3452EE5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   |                           |</w:t>
      </w:r>
    </w:p>
    <w:p w14:paraId="6C8F50A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</w:t>
      </w:r>
    </w:p>
    <w:p w14:paraId="511531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|                           |</w:t>
      </w:r>
    </w:p>
    <w:p w14:paraId="351686C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3C3C77A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Vârsta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împliniţi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                           |</w:t>
      </w:r>
    </w:p>
    <w:p w14:paraId="76C602F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|_________________________________________|___________________________|</w:t>
      </w:r>
    </w:p>
    <w:p w14:paraId="256D001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1A9797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Antecedente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ultimii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|_| Da,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uşoare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3DA51DB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|     ....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)|</w:t>
      </w:r>
      <w:proofErr w:type="gramEnd"/>
    </w:p>
    <w:p w14:paraId="0272201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F46030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Da,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       |</w:t>
      </w:r>
    </w:p>
    <w:p w14:paraId="6BEFC46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....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)|</w:t>
      </w:r>
      <w:proofErr w:type="gramEnd"/>
    </w:p>
    <w:p w14:paraId="684E29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9A5EEC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Nu                    |</w:t>
      </w:r>
    </w:p>
    <w:p w14:paraId="0DC6B55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B28A5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|                           |</w:t>
      </w:r>
    </w:p>
    <w:p w14:paraId="01713E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08014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CA6FA8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D. Date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despre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victime</w:t>
      </w:r>
      <w:proofErr w:type="spellEnd"/>
    </w:p>
    <w:p w14:paraId="2CE6212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5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39399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206A5D2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2B8375A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Numărul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| |_|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.....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</w:t>
      </w:r>
    </w:p>
    <w:p w14:paraId="6D4590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20C4D8D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        |</w:t>
      </w:r>
    </w:p>
    <w:p w14:paraId="3ABE6F7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36C7022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BAA1E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comis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separat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850E0E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71D0A6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C8314C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Sex                                     | |_| M                     |</w:t>
      </w:r>
    </w:p>
    <w:p w14:paraId="7BC05A9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D5F9C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F                     |</w:t>
      </w:r>
    </w:p>
    <w:p w14:paraId="77F973B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37DA714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2398E2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Statut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Antepreşcolar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UIP  |</w:t>
      </w:r>
      <w:proofErr w:type="gramEnd"/>
    </w:p>
    <w:p w14:paraId="05107A8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439D5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/Elev al UIP |</w:t>
      </w:r>
    </w:p>
    <w:p w14:paraId="19B9BF2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05E6E12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       |</w:t>
      </w:r>
    </w:p>
    <w:p w14:paraId="055898E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32EE491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Personal didactic     |</w:t>
      </w:r>
    </w:p>
    <w:p w14:paraId="7A77685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auxiliar              |</w:t>
      </w:r>
    </w:p>
    <w:p w14:paraId="51EA17F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CA704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Personal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nedidactic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4E6B2A6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00477F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Clasa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|                           |</w:t>
      </w:r>
    </w:p>
    <w:p w14:paraId="51F9CE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77EE5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   |                           |</w:t>
      </w:r>
    </w:p>
    <w:p w14:paraId="5A2587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</w:t>
      </w:r>
    </w:p>
    <w:p w14:paraId="6CD3BA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|                           |</w:t>
      </w:r>
    </w:p>
    <w:p w14:paraId="11A90CA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D57B46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Vârsta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ani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împliniţi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                           |</w:t>
      </w:r>
    </w:p>
    <w:p w14:paraId="48B049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E12DA0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|                           |</w:t>
      </w:r>
    </w:p>
    <w:p w14:paraId="24423E9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C6711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90C9BA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E. Date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privind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colaborarea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cu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autorităţile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competente</w:t>
      </w:r>
      <w:proofErr w:type="spellEnd"/>
    </w:p>
    <w:p w14:paraId="33BC881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5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2BD070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08C3BE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87808C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|_| Da                    |</w:t>
      </w:r>
    </w:p>
    <w:p w14:paraId="0FF6CBF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?                             |  _                        |</w:t>
      </w:r>
    </w:p>
    <w:p w14:paraId="09FC53C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Nu                    |</w:t>
      </w:r>
    </w:p>
    <w:p w14:paraId="3026828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50699C2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7E995A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da, care?                          | |_| 112/UPU               |</w:t>
      </w:r>
    </w:p>
    <w:p w14:paraId="5C26D1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830226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Dispeceratul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/|</w:t>
      </w:r>
    </w:p>
    <w:p w14:paraId="49A52C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SSS/BSS               |</w:t>
      </w:r>
    </w:p>
    <w:p w14:paraId="609BA05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4D642BE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SPAS/DAS              |</w:t>
      </w:r>
    </w:p>
    <w:p w14:paraId="16F65E5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048E2C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119/DGASPC            |</w:t>
      </w:r>
    </w:p>
    <w:p w14:paraId="5D570F2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FEDF3E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CPECA                 |</w:t>
      </w:r>
    </w:p>
    <w:p w14:paraId="16B20A5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474321A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CR-ANITP              |</w:t>
      </w:r>
    </w:p>
    <w:p w14:paraId="756E645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270C87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Alta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): ...... |</w:t>
      </w:r>
    </w:p>
    <w:p w14:paraId="26A498D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387672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abilitate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|</w:t>
      </w:r>
    </w:p>
    <w:p w14:paraId="4C8C820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                           |</w:t>
      </w:r>
    </w:p>
    <w:p w14:paraId="456632D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CB967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                      |</w:t>
      </w:r>
    </w:p>
    <w:p w14:paraId="6FC6795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|                           |</w:t>
      </w:r>
    </w:p>
    <w:p w14:paraId="2C2904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interinstituţională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coordonată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DGASPC|                           |</w:t>
      </w:r>
    </w:p>
    <w:p w14:paraId="3C94CD6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                           |</w:t>
      </w:r>
    </w:p>
    <w:p w14:paraId="33991DE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41CB1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contact ale         |                           |</w:t>
      </w:r>
    </w:p>
    <w:p w14:paraId="2BD1ACF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DGASPC   |                           |</w:t>
      </w:r>
    </w:p>
    <w:p w14:paraId="25E5BEE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                           |</w:t>
      </w:r>
    </w:p>
    <w:p w14:paraId="79D858D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BD5E6A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contact ale         |                           |</w:t>
      </w:r>
    </w:p>
    <w:p w14:paraId="57FF9DA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CPECA    |                           |</w:t>
      </w:r>
    </w:p>
    <w:p w14:paraId="045077B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                           |</w:t>
      </w:r>
    </w:p>
    <w:p w14:paraId="1E0DBC7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002F26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contact ale         |                           |</w:t>
      </w:r>
    </w:p>
    <w:p w14:paraId="5C1AFBF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lucrătorului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                           |</w:t>
      </w:r>
    </w:p>
    <w:p w14:paraId="1242023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|                           |</w:t>
      </w:r>
    </w:p>
    <w:p w14:paraId="095AA6C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5BD1B1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72C5831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depusă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o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plângere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| |_| Da                    |</w:t>
      </w:r>
    </w:p>
    <w:p w14:paraId="1E440B9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parchet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?                                |  _                        |</w:t>
      </w:r>
    </w:p>
    <w:p w14:paraId="337E474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|_| Nu                    |</w:t>
      </w:r>
    </w:p>
    <w:p w14:paraId="0E82107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EBE879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E65587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da,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către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cine?                 | |_| Elev                  |</w:t>
      </w:r>
    </w:p>
    <w:p w14:paraId="70FFC38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EFD7E1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|</w:t>
      </w:r>
    </w:p>
    <w:p w14:paraId="7DDA329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|                                         |  _                        |</w:t>
      </w:r>
    </w:p>
    <w:p w14:paraId="36D45BB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didactic        |</w:t>
      </w:r>
    </w:p>
    <w:p w14:paraId="0BD0768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5760894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    |</w:t>
      </w:r>
    </w:p>
    <w:p w14:paraId="2D7EB63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|</w:t>
      </w:r>
    </w:p>
    <w:p w14:paraId="712144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245C50F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|</w:t>
      </w:r>
    </w:p>
    <w:p w14:paraId="049AFCD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48E3315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observaţii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:                        |                           |</w:t>
      </w:r>
    </w:p>
    <w:p w14:paraId="4EE840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3EF3D8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2BD1A02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F. Analiza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(Se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desemnată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educatori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.)</w:t>
      </w:r>
    </w:p>
    <w:p w14:paraId="23FA6E1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30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95DFB0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057384B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Cauzele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|                               |</w:t>
      </w:r>
    </w:p>
    <w:p w14:paraId="3BB67C0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62BFF5F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                          |</w:t>
      </w:r>
    </w:p>
    <w:p w14:paraId="794B3EF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                               |</w:t>
      </w:r>
    </w:p>
    <w:p w14:paraId="56BBAC2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78C90C6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                          |</w:t>
      </w:r>
    </w:p>
    <w:p w14:paraId="53ED548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|                               |</w:t>
      </w:r>
    </w:p>
    <w:p w14:paraId="52D1D21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56754B3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Efectele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asupra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                               |</w:t>
      </w:r>
    </w:p>
    <w:p w14:paraId="6CD26F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climatului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                     |                               |</w:t>
      </w:r>
    </w:p>
    <w:p w14:paraId="600457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21A09F9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|</w:t>
      </w:r>
    </w:p>
    <w:p w14:paraId="2A17EB2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/|                               |</w:t>
      </w:r>
    </w:p>
    <w:p w14:paraId="72A51BF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         |                               |</w:t>
      </w:r>
    </w:p>
    <w:p w14:paraId="432DF88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55A3C57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Nevoile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relaţionale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|</w:t>
      </w:r>
    </w:p>
    <w:p w14:paraId="06DBDE3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psihologice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ale          |                               |</w:t>
      </w:r>
    </w:p>
    <w:p w14:paraId="3BE9D33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|                               |</w:t>
      </w:r>
    </w:p>
    <w:p w14:paraId="1458543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1BA2E7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Alte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relevante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 de la    |                               |</w:t>
      </w:r>
    </w:p>
    <w:p w14:paraId="53AACF5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autorităţile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competente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DGASPC,   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|                               |</w:t>
      </w:r>
    </w:p>
    <w:p w14:paraId="5AE1352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poliţie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etc.)                       |                               |</w:t>
      </w:r>
    </w:p>
    <w:p w14:paraId="0CC1701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73F4ED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Factorii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favorizat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 |</w:t>
      </w:r>
    </w:p>
    <w:p w14:paraId="164A2EF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de|                               |</w:t>
      </w:r>
    </w:p>
    <w:p w14:paraId="36F86D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CPEV.)                              |                               |</w:t>
      </w:r>
    </w:p>
    <w:p w14:paraId="73825BE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|_____________________________________|_______________________________|</w:t>
      </w:r>
    </w:p>
    <w:p w14:paraId="6B0D6C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D07C5B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G.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stabilite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nivelul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UIP</w:t>
      </w: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.)</w:t>
      </w:r>
    </w:p>
    <w:p w14:paraId="2E38A9E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30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fiecare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reactualizează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funcţie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iniţiale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formelor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copii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comunicate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DGASPC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sunt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reabilitare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reintegrare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socială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EDB44E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4CEF5C6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Data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de|Responsabil|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,|</w:t>
      </w:r>
      <w:proofErr w:type="spellStart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|</w:t>
      </w:r>
    </w:p>
    <w:p w14:paraId="15B80F3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deciziei|sprijin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|  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înregistrate|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512C953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Sancţiuni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|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primele|după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3665F9F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|         |           |         |3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|6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0134149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|         |           |         |   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cazurile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grave|</w:t>
      </w:r>
    </w:p>
    <w:p w14:paraId="46058DE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|         |           |         |            |de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violenţă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  |</w:t>
      </w:r>
      <w:proofErr w:type="gramEnd"/>
    </w:p>
    <w:p w14:paraId="5E21126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|_________|_________|___________|_________|____________|______________|</w:t>
      </w:r>
    </w:p>
    <w:p w14:paraId="35CD10E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|         |           |         |            |              |</w:t>
      </w:r>
    </w:p>
    <w:p w14:paraId="170D58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|_________|_________|___________|_________|____________|______________|</w:t>
      </w:r>
    </w:p>
    <w:p w14:paraId="76068C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|         |           |         |            |              |</w:t>
      </w:r>
    </w:p>
    <w:p w14:paraId="743DF76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|_________|_________|___________|_________|____________|______________|</w:t>
      </w:r>
    </w:p>
    <w:p w14:paraId="08498A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|         |           |         |            |              |</w:t>
      </w:r>
    </w:p>
    <w:p w14:paraId="085FC17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|_________|_________|___________|_________|____________|______________|</w:t>
      </w:r>
    </w:p>
    <w:p w14:paraId="5C8D623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6FCF6F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H.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Activităţi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prevenire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fenomenului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violenţei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şcoală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CPEV.)</w:t>
      </w:r>
    </w:p>
    <w:p w14:paraId="219A998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Informaţiile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prezenta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termen de 30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zile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faptelor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2FF997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62AE6B0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|Data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Responsabil|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Perioadă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,|</w:t>
      </w:r>
      <w:proofErr w:type="spellStart"/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</w:p>
    <w:p w14:paraId="584BCED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deciziei|prevenire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durată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înregistrate|înregistrate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6F4BFBC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reducere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      |         |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primele|după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51060489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|            |           |         |3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|6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6EE8EB7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|________|____________|___________|_________|____________|____________|</w:t>
      </w:r>
    </w:p>
    <w:p w14:paraId="789EED9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|            |           |         |            |            |</w:t>
      </w:r>
    </w:p>
    <w:p w14:paraId="040D389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|________|____________|___________|_________|____________|____________|</w:t>
      </w:r>
    </w:p>
    <w:p w14:paraId="0A4082A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|            |           |         |            |            |</w:t>
      </w:r>
    </w:p>
    <w:p w14:paraId="67E1D2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|________|____________|___________|_________|____________|____________|</w:t>
      </w:r>
    </w:p>
    <w:p w14:paraId="5D53A16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|            |           |         |            |            |</w:t>
      </w:r>
    </w:p>
    <w:p w14:paraId="6C63D08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|________|____________|___________|_________|____________|____________|</w:t>
      </w:r>
    </w:p>
    <w:p w14:paraId="4C4371E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52769BC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</w:t>
      </w:r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I.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educatori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.)</w:t>
      </w:r>
    </w:p>
    <w:p w14:paraId="2B43768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_____________________________________________________________________</w:t>
      </w:r>
    </w:p>
    <w:p w14:paraId="5627640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UIP:   |                           |</w:t>
      </w:r>
    </w:p>
    <w:p w14:paraId="4035167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                      |</w:t>
      </w:r>
    </w:p>
    <w:p w14:paraId="4FACB13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F179C3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prenumele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preşedintelui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CPEV: |                           |</w:t>
      </w:r>
    </w:p>
    <w:p w14:paraId="37CFDE6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                      |</w:t>
      </w:r>
    </w:p>
    <w:p w14:paraId="3C936CF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7EC7C98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Data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|                           |</w:t>
      </w:r>
    </w:p>
    <w:p w14:paraId="518BD1D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                      |</w:t>
      </w:r>
    </w:p>
    <w:p w14:paraId="7BFDA76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4D0CF2A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înregistrate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</w:t>
      </w:r>
    </w:p>
    <w:p w14:paraId="04C542B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priveşte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comportamentul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                           |</w:t>
      </w:r>
    </w:p>
    <w:p w14:paraId="1E9E193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(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victime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autori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), |                           |</w:t>
      </w:r>
    </w:p>
    <w:p w14:paraId="323B051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relaţia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dintre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                           |</w:t>
      </w:r>
    </w:p>
    <w:p w14:paraId="1D3E10B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|                           |</w:t>
      </w:r>
    </w:p>
    <w:p w14:paraId="7114883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(Se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completează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persoana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desemnată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|</w:t>
      </w:r>
    </w:p>
    <w:p w14:paraId="3BBA54E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echipa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multidisciplinară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/educator/      |                           |</w:t>
      </w:r>
    </w:p>
    <w:p w14:paraId="7657573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pentru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învăţământ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primar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|                           |</w:t>
      </w:r>
    </w:p>
    <w:p w14:paraId="0FB9AF2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profesorul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diriginte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cu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asistenţă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din  |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|</w:t>
      </w:r>
    </w:p>
    <w:p w14:paraId="61811A7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partea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.)           |                           |</w:t>
      </w:r>
    </w:p>
    <w:p w14:paraId="30E078D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E89438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Modalitatea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evaluare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rezultatelor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|                           |</w:t>
      </w:r>
    </w:p>
    <w:p w14:paraId="62F1317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progresului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|                           |</w:t>
      </w:r>
    </w:p>
    <w:p w14:paraId="5A0399BD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572DDCF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5840DB6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cu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Preşcolarului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</w:t>
      </w:r>
    </w:p>
    <w:p w14:paraId="060EC84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*):                          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_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|</w:t>
      </w:r>
    </w:p>
    <w:p w14:paraId="0024FD8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Părinţilor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           |</w:t>
      </w:r>
    </w:p>
    <w:p w14:paraId="261E889F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|------------                    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|</w:t>
      </w:r>
    </w:p>
    <w:p w14:paraId="7C6C032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*)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Dacă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există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acordul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|    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legali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|</w:t>
      </w:r>
    </w:p>
    <w:p w14:paraId="56C274D1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implicaţi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 notate/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notată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</w:t>
      </w:r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_</w:t>
      </w:r>
      <w:proofErr w:type="gram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|</w:t>
      </w:r>
    </w:p>
    <w:p w14:paraId="7D085AD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obiecţii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motivaţie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Cadrelor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didactice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449250B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implicate             |</w:t>
      </w:r>
    </w:p>
    <w:p w14:paraId="3C3019BC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C58082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Consilierului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şcolar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|</w:t>
      </w:r>
      <w:proofErr w:type="gramEnd"/>
    </w:p>
    <w:p w14:paraId="783EA01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15910C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7886D7F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DGASPC                |</w:t>
      </w:r>
    </w:p>
    <w:p w14:paraId="6818B2E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1694A93B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602CF75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Încheierea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s-a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făcut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decizia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Directorului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UIP      |</w:t>
      </w:r>
    </w:p>
    <w:p w14:paraId="3819228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_                        |</w:t>
      </w:r>
    </w:p>
    <w:p w14:paraId="374DE2FE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|                                         | |_|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Managerului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|</w:t>
      </w:r>
    </w:p>
    <w:p w14:paraId="4209F73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                                         |     DGASPC                |</w:t>
      </w:r>
    </w:p>
    <w:p w14:paraId="135E34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|_________________________________________|___________________________|</w:t>
      </w:r>
    </w:p>
    <w:p w14:paraId="200F0B74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C37154A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NOTE:</w:t>
      </w:r>
    </w:p>
    <w:p w14:paraId="6838A1E7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1.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mult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3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stabilirea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planului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consemna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evoluţia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eventualele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măsuri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suplimentare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FA81C05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2.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Închiderea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cazului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consemna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finalul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care au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fost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implicate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alte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instituţii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ataşa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rapoartele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acestora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F47C462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3.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cerere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management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transmisă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reprezentanţilor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ISJ/ISMB, DGASPC.</w:t>
      </w:r>
    </w:p>
    <w:p w14:paraId="0F45B1E8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4. Prin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intermediul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acestei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fişe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poate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fi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sesizată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inclusiv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suspiciunea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consum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substanţe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psihoactive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rândul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elevilor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FC6BDA3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5. La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litera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D,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varianta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"Nu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este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." se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va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completa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doar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cazul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săvârşirii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</w:t>
      </w:r>
      <w:proofErr w:type="spellStart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infracţiuni</w:t>
      </w:r>
      <w:proofErr w:type="spellEnd"/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6660470" w14:textId="77777777" w:rsidR="00637F01" w:rsidRPr="00637F01" w:rsidRDefault="00637F01" w:rsidP="0063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8A6A63B" w14:textId="12C4F7A9" w:rsidR="00000000" w:rsidRPr="00637F01" w:rsidRDefault="00637F01" w:rsidP="00637F01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---------------</w:t>
      </w:r>
    </w:p>
    <w:sectPr w:rsidR="00DF5A7D" w:rsidRPr="00637F01" w:rsidSect="002457BC">
      <w:pgSz w:w="11906" w:h="16838" w:code="9"/>
      <w:pgMar w:top="720" w:right="7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A"/>
    <w:rsid w:val="00101CC8"/>
    <w:rsid w:val="002457BC"/>
    <w:rsid w:val="003870DD"/>
    <w:rsid w:val="0043198A"/>
    <w:rsid w:val="00637F01"/>
    <w:rsid w:val="00870F2B"/>
    <w:rsid w:val="00A04642"/>
    <w:rsid w:val="00A911DB"/>
    <w:rsid w:val="00B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A9FE-2B61-4132-A30C-275CA29B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8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8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8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8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8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98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98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98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31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98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98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3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98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31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9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98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3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21317</Words>
  <Characters>121508</Characters>
  <Application>Microsoft Office Word</Application>
  <DocSecurity>0</DocSecurity>
  <Lines>1012</Lines>
  <Paragraphs>285</Paragraphs>
  <ScaleCrop>false</ScaleCrop>
  <Company/>
  <LinksUpToDate>false</LinksUpToDate>
  <CharactersWithSpaces>142540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2</cp:revision>
  <cp:lastPrinted>2024-03-13T06:46:00Z</cp:lastPrinted>
  <dcterms:created xsi:type="dcterms:W3CDTF">2024-03-13T06:45:00Z</dcterms:created>
  <dcterms:modified xsi:type="dcterms:W3CDTF">2024-03-13T06:47:00Z</dcterms:modified>
</cp:coreProperties>
</file>